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F748" w14:textId="5650DC31" w:rsidR="00FC75E9" w:rsidRDefault="00FC75E9" w:rsidP="00FC75E9">
      <w:pPr>
        <w:jc w:val="right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0E95F3F" wp14:editId="5274D4A1">
            <wp:extent cx="2092516" cy="1117078"/>
            <wp:effectExtent l="0" t="0" r="3175" b="6985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37" cy="112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3E210" w14:textId="77777777" w:rsidR="009642C9" w:rsidRDefault="009642C9" w:rsidP="00FC75E9">
      <w:pPr>
        <w:jc w:val="center"/>
        <w:rPr>
          <w:sz w:val="36"/>
          <w:szCs w:val="36"/>
        </w:rPr>
      </w:pPr>
    </w:p>
    <w:p w14:paraId="4CBA12C3" w14:textId="2BFF9DC2" w:rsidR="00AF3B35" w:rsidRPr="002116CA" w:rsidRDefault="00FC75E9" w:rsidP="00FC75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16CA">
        <w:rPr>
          <w:rFonts w:ascii="Times New Roman" w:hAnsi="Times New Roman" w:cs="Times New Roman"/>
          <w:b/>
          <w:bCs/>
          <w:sz w:val="32"/>
          <w:szCs w:val="32"/>
        </w:rPr>
        <w:t>Jonathan Swensen, cello</w:t>
      </w:r>
    </w:p>
    <w:p w14:paraId="0C20AEC7" w14:textId="782CB657" w:rsidR="002116CA" w:rsidRPr="002116CA" w:rsidRDefault="002116CA" w:rsidP="002116CA">
      <w:pPr>
        <w:rPr>
          <w:rFonts w:ascii="Times New Roman" w:hAnsi="Times New Roman" w:cs="Times New Roman"/>
          <w:sz w:val="24"/>
          <w:szCs w:val="24"/>
        </w:rPr>
      </w:pPr>
      <w:r w:rsidRPr="002116CA">
        <w:rPr>
          <w:rFonts w:ascii="Times New Roman" w:hAnsi="Times New Roman" w:cs="Times New Roman"/>
          <w:sz w:val="24"/>
          <w:szCs w:val="24"/>
        </w:rPr>
        <w:t xml:space="preserve">Hailed as one of today’s most compelling young cellists, Jonathan was awarded First Prize at the 2024 Naumburg International Cello Competition in New York and is a recipient of a 2022 Avery Fisher Career Grant. Named </w:t>
      </w:r>
      <w:r w:rsidRPr="002116CA">
        <w:rPr>
          <w:rFonts w:ascii="Times New Roman" w:hAnsi="Times New Roman" w:cs="Times New Roman"/>
          <w:i/>
          <w:iCs/>
          <w:sz w:val="24"/>
          <w:szCs w:val="24"/>
        </w:rPr>
        <w:t>Musical America’s</w:t>
      </w:r>
      <w:r w:rsidRPr="002116CA">
        <w:rPr>
          <w:rFonts w:ascii="Times New Roman" w:hAnsi="Times New Roman" w:cs="Times New Roman"/>
          <w:sz w:val="24"/>
          <w:szCs w:val="24"/>
        </w:rPr>
        <w:t xml:space="preserve"> “New Artist of the Month” and one of </w:t>
      </w:r>
      <w:r w:rsidRPr="002116CA">
        <w:rPr>
          <w:rFonts w:ascii="Times New Roman" w:hAnsi="Times New Roman" w:cs="Times New Roman"/>
          <w:i/>
          <w:iCs/>
          <w:sz w:val="24"/>
          <w:szCs w:val="24"/>
        </w:rPr>
        <w:t>Gramophone’s</w:t>
      </w:r>
      <w:r w:rsidRPr="002116CA">
        <w:rPr>
          <w:rFonts w:ascii="Times New Roman" w:hAnsi="Times New Roman" w:cs="Times New Roman"/>
          <w:sz w:val="24"/>
          <w:szCs w:val="24"/>
        </w:rPr>
        <w:t xml:space="preserve"> “Ones to Watch,” he has also won the top prizes at the Windsor and Khachaturian International Cello Competitions.</w:t>
      </w:r>
    </w:p>
    <w:p w14:paraId="5CDDD1CC" w14:textId="1760115F" w:rsidR="002116CA" w:rsidRPr="002116CA" w:rsidRDefault="002116CA" w:rsidP="002116CA">
      <w:pPr>
        <w:rPr>
          <w:rFonts w:ascii="Times New Roman" w:hAnsi="Times New Roman" w:cs="Times New Roman"/>
          <w:sz w:val="24"/>
          <w:szCs w:val="24"/>
        </w:rPr>
      </w:pPr>
      <w:r w:rsidRPr="002116CA">
        <w:rPr>
          <w:rFonts w:ascii="Times New Roman" w:hAnsi="Times New Roman" w:cs="Times New Roman"/>
          <w:sz w:val="24"/>
          <w:szCs w:val="24"/>
        </w:rPr>
        <w:t xml:space="preserve">He has appeared with orchestras including the Philharmonia Orchestra, Orchestre National Bordeaux Aquitaine, Danish National Symphony, Orquesta Ciudad de Granada, and Copenhagen Philharmonic, </w:t>
      </w:r>
      <w:r w:rsidR="00D769C9">
        <w:rPr>
          <w:rFonts w:ascii="Times New Roman" w:hAnsi="Times New Roman" w:cs="Times New Roman"/>
          <w:sz w:val="24"/>
          <w:szCs w:val="24"/>
        </w:rPr>
        <w:t>a</w:t>
      </w:r>
      <w:r w:rsidR="00132174">
        <w:rPr>
          <w:rFonts w:ascii="Times New Roman" w:hAnsi="Times New Roman" w:cs="Times New Roman"/>
          <w:sz w:val="24"/>
          <w:szCs w:val="24"/>
        </w:rPr>
        <w:t>nd</w:t>
      </w:r>
      <w:r w:rsidRPr="002116CA">
        <w:rPr>
          <w:rFonts w:ascii="Times New Roman" w:hAnsi="Times New Roman" w:cs="Times New Roman"/>
          <w:sz w:val="24"/>
          <w:szCs w:val="24"/>
        </w:rPr>
        <w:t xml:space="preserve"> debuts </w:t>
      </w:r>
      <w:r w:rsidR="00F517A5">
        <w:rPr>
          <w:rFonts w:ascii="Times New Roman" w:hAnsi="Times New Roman" w:cs="Times New Roman"/>
          <w:sz w:val="24"/>
          <w:szCs w:val="24"/>
        </w:rPr>
        <w:t xml:space="preserve">this season </w:t>
      </w:r>
      <w:r w:rsidRPr="002116CA">
        <w:rPr>
          <w:rFonts w:ascii="Times New Roman" w:hAnsi="Times New Roman" w:cs="Times New Roman"/>
          <w:sz w:val="24"/>
          <w:szCs w:val="24"/>
        </w:rPr>
        <w:t xml:space="preserve">at Wigmore Hall, Carnegie Hall’s Weill Hall, and with the Puerto Rico Symphony. A passionate recitalist, Jonathan </w:t>
      </w:r>
      <w:proofErr w:type="gramStart"/>
      <w:r w:rsidRPr="002116CA">
        <w:rPr>
          <w:rFonts w:ascii="Times New Roman" w:hAnsi="Times New Roman" w:cs="Times New Roman"/>
          <w:sz w:val="24"/>
          <w:szCs w:val="24"/>
        </w:rPr>
        <w:t>curates</w:t>
      </w:r>
      <w:proofErr w:type="gramEnd"/>
      <w:r w:rsidRPr="002116CA">
        <w:rPr>
          <w:rFonts w:ascii="Times New Roman" w:hAnsi="Times New Roman" w:cs="Times New Roman"/>
          <w:sz w:val="24"/>
          <w:szCs w:val="24"/>
        </w:rPr>
        <w:t xml:space="preserve"> programs that explore the cello’s full expressive and technical range, pushing both instrument and performer to their limits.</w:t>
      </w:r>
    </w:p>
    <w:p w14:paraId="44C66037" w14:textId="59260CAA" w:rsidR="002116CA" w:rsidRPr="002116CA" w:rsidRDefault="00F517A5" w:rsidP="0021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Jonathan’s</w:t>
      </w:r>
      <w:r w:rsidR="002116CA" w:rsidRPr="002116CA">
        <w:rPr>
          <w:rFonts w:ascii="Times New Roman" w:hAnsi="Times New Roman" w:cs="Times New Roman"/>
          <w:sz w:val="24"/>
          <w:szCs w:val="24"/>
        </w:rPr>
        <w:t xml:space="preserve"> debut recording, </w:t>
      </w:r>
      <w:r w:rsidR="002116CA" w:rsidRPr="002116CA">
        <w:rPr>
          <w:rFonts w:ascii="Times New Roman" w:hAnsi="Times New Roman" w:cs="Times New Roman"/>
          <w:i/>
          <w:iCs/>
          <w:sz w:val="24"/>
          <w:szCs w:val="24"/>
        </w:rPr>
        <w:t>Fantasia</w:t>
      </w:r>
      <w:r w:rsidR="002116CA" w:rsidRPr="002116CA">
        <w:rPr>
          <w:rFonts w:ascii="Times New Roman" w:hAnsi="Times New Roman" w:cs="Times New Roman"/>
          <w:sz w:val="24"/>
          <w:szCs w:val="24"/>
        </w:rPr>
        <w:t xml:space="preserve"> (Champs Hill Records), earned wide acclaim from </w:t>
      </w:r>
      <w:r w:rsidR="002116CA" w:rsidRPr="002116CA">
        <w:rPr>
          <w:rFonts w:ascii="Times New Roman" w:hAnsi="Times New Roman" w:cs="Times New Roman"/>
          <w:i/>
          <w:iCs/>
          <w:sz w:val="24"/>
          <w:szCs w:val="24"/>
        </w:rPr>
        <w:t>Gramophone</w:t>
      </w:r>
      <w:r w:rsidR="002116CA" w:rsidRPr="002116CA">
        <w:rPr>
          <w:rFonts w:ascii="Times New Roman" w:hAnsi="Times New Roman" w:cs="Times New Roman"/>
          <w:sz w:val="24"/>
          <w:szCs w:val="24"/>
        </w:rPr>
        <w:t xml:space="preserve">, </w:t>
      </w:r>
      <w:r w:rsidR="002116CA" w:rsidRPr="002116CA">
        <w:rPr>
          <w:rFonts w:ascii="Times New Roman" w:hAnsi="Times New Roman" w:cs="Times New Roman"/>
          <w:i/>
          <w:iCs/>
          <w:sz w:val="24"/>
          <w:szCs w:val="24"/>
        </w:rPr>
        <w:t>BBC Music Magazine</w:t>
      </w:r>
      <w:r w:rsidR="002116CA" w:rsidRPr="002116CA">
        <w:rPr>
          <w:rFonts w:ascii="Times New Roman" w:hAnsi="Times New Roman" w:cs="Times New Roman"/>
          <w:sz w:val="24"/>
          <w:szCs w:val="24"/>
        </w:rPr>
        <w:t xml:space="preserve">, and </w:t>
      </w:r>
      <w:r w:rsidR="002116CA" w:rsidRPr="002116CA">
        <w:rPr>
          <w:rFonts w:ascii="Times New Roman" w:hAnsi="Times New Roman" w:cs="Times New Roman"/>
          <w:i/>
          <w:iCs/>
          <w:sz w:val="24"/>
          <w:szCs w:val="24"/>
        </w:rPr>
        <w:t>The Strad</w:t>
      </w:r>
      <w:r w:rsidR="002116CA" w:rsidRPr="002116CA">
        <w:rPr>
          <w:rFonts w:ascii="Times New Roman" w:hAnsi="Times New Roman" w:cs="Times New Roman"/>
          <w:sz w:val="24"/>
          <w:szCs w:val="24"/>
        </w:rPr>
        <w:t>. In 2024, he joined the Bowers Program of the Chamber Music Society of Lincoln Center</w:t>
      </w:r>
      <w:r w:rsidR="002116CA">
        <w:rPr>
          <w:rFonts w:ascii="Times New Roman" w:hAnsi="Times New Roman" w:cs="Times New Roman"/>
          <w:sz w:val="24"/>
          <w:szCs w:val="24"/>
        </w:rPr>
        <w:t xml:space="preserve"> and is a </w:t>
      </w:r>
      <w:r w:rsidR="002116CA" w:rsidRPr="002116CA">
        <w:rPr>
          <w:rFonts w:ascii="Times New Roman" w:hAnsi="Times New Roman" w:cs="Times New Roman"/>
          <w:sz w:val="24"/>
          <w:szCs w:val="24"/>
        </w:rPr>
        <w:t>graduate of the Royal Danish Academy of Music and the New England Conservatory</w:t>
      </w:r>
      <w:r w:rsidR="004A344B">
        <w:rPr>
          <w:rFonts w:ascii="Times New Roman" w:hAnsi="Times New Roman" w:cs="Times New Roman"/>
          <w:sz w:val="24"/>
          <w:szCs w:val="24"/>
        </w:rPr>
        <w:t>, he is also an alum</w:t>
      </w:r>
      <w:r w:rsidR="006D3C7E">
        <w:rPr>
          <w:rFonts w:ascii="Times New Roman" w:hAnsi="Times New Roman" w:cs="Times New Roman"/>
          <w:sz w:val="24"/>
          <w:szCs w:val="24"/>
        </w:rPr>
        <w:t>nus</w:t>
      </w:r>
      <w:r w:rsidR="004A344B">
        <w:rPr>
          <w:rFonts w:ascii="Times New Roman" w:hAnsi="Times New Roman" w:cs="Times New Roman"/>
          <w:sz w:val="24"/>
          <w:szCs w:val="24"/>
        </w:rPr>
        <w:t xml:space="preserve"> of Young Concert Artists</w:t>
      </w:r>
      <w:r w:rsidR="002116CA">
        <w:rPr>
          <w:rFonts w:ascii="Times New Roman" w:hAnsi="Times New Roman" w:cs="Times New Roman"/>
          <w:sz w:val="24"/>
          <w:szCs w:val="24"/>
        </w:rPr>
        <w:t>.  Jonathan</w:t>
      </w:r>
      <w:r w:rsidR="002116CA" w:rsidRPr="002116CA">
        <w:rPr>
          <w:rFonts w:ascii="Times New Roman" w:hAnsi="Times New Roman" w:cs="Times New Roman"/>
          <w:sz w:val="24"/>
          <w:szCs w:val="24"/>
        </w:rPr>
        <w:t xml:space="preserve"> is currently an artist-in-residence at the Queen Elisabeth Music Chapel in Belgium</w:t>
      </w:r>
      <w:r>
        <w:rPr>
          <w:rFonts w:ascii="Times New Roman" w:hAnsi="Times New Roman" w:cs="Times New Roman"/>
          <w:sz w:val="24"/>
          <w:szCs w:val="24"/>
        </w:rPr>
        <w:t xml:space="preserve"> working with Gary Hoffman</w:t>
      </w:r>
      <w:r w:rsidR="002116CA">
        <w:rPr>
          <w:rFonts w:ascii="Times New Roman" w:hAnsi="Times New Roman" w:cs="Times New Roman"/>
          <w:sz w:val="24"/>
          <w:szCs w:val="24"/>
        </w:rPr>
        <w:t>.</w:t>
      </w:r>
    </w:p>
    <w:p w14:paraId="359DDAB5" w14:textId="03DC17AA" w:rsidR="00323E7D" w:rsidRPr="002116CA" w:rsidRDefault="00323E7D" w:rsidP="00AF3B35">
      <w:pPr>
        <w:rPr>
          <w:rFonts w:ascii="Times New Roman" w:hAnsi="Times New Roman" w:cs="Times New Roman"/>
          <w:sz w:val="24"/>
          <w:szCs w:val="24"/>
        </w:rPr>
      </w:pPr>
    </w:p>
    <w:p w14:paraId="069748B6" w14:textId="632B3D07" w:rsidR="009642C9" w:rsidRPr="002116CA" w:rsidRDefault="00497258" w:rsidP="009642C9">
      <w:pPr>
        <w:pStyle w:val="BodyText"/>
        <w:ind w:right="652"/>
      </w:pPr>
      <w:r>
        <w:t>November</w:t>
      </w:r>
      <w:r w:rsidR="009642C9" w:rsidRPr="002116CA">
        <w:t xml:space="preserve"> 202</w:t>
      </w:r>
      <w:r w:rsidR="000F1918" w:rsidRPr="002116CA">
        <w:t>5</w:t>
      </w:r>
    </w:p>
    <w:p w14:paraId="59C314BE" w14:textId="77777777" w:rsidR="009642C9" w:rsidRPr="002116CA" w:rsidRDefault="009642C9" w:rsidP="009642C9">
      <w:pPr>
        <w:pStyle w:val="BodyText"/>
        <w:ind w:right="652"/>
      </w:pPr>
    </w:p>
    <w:p w14:paraId="74CD1F44" w14:textId="77777777" w:rsidR="009642C9" w:rsidRPr="002116CA" w:rsidRDefault="009642C9" w:rsidP="009642C9">
      <w:pPr>
        <w:pStyle w:val="BodyText"/>
        <w:ind w:right="652"/>
      </w:pPr>
      <w:r w:rsidRPr="002116CA">
        <w:t>NOTE:</w:t>
      </w:r>
      <w:r w:rsidRPr="002116CA">
        <w:rPr>
          <w:spacing w:val="-5"/>
        </w:rPr>
        <w:t xml:space="preserve"> </w:t>
      </w:r>
      <w:r w:rsidRPr="002116CA">
        <w:t>Please</w:t>
      </w:r>
      <w:r w:rsidRPr="002116CA">
        <w:rPr>
          <w:spacing w:val="-5"/>
        </w:rPr>
        <w:t xml:space="preserve"> </w:t>
      </w:r>
      <w:r w:rsidRPr="002116CA">
        <w:t>discard</w:t>
      </w:r>
      <w:r w:rsidRPr="002116CA">
        <w:rPr>
          <w:spacing w:val="-5"/>
        </w:rPr>
        <w:t xml:space="preserve"> </w:t>
      </w:r>
      <w:r w:rsidRPr="002116CA">
        <w:t>previously</w:t>
      </w:r>
      <w:r w:rsidRPr="002116CA">
        <w:rPr>
          <w:spacing w:val="-5"/>
        </w:rPr>
        <w:t xml:space="preserve"> </w:t>
      </w:r>
      <w:r w:rsidRPr="002116CA">
        <w:t>dated</w:t>
      </w:r>
      <w:r w:rsidRPr="002116CA">
        <w:rPr>
          <w:spacing w:val="-5"/>
        </w:rPr>
        <w:t xml:space="preserve"> </w:t>
      </w:r>
      <w:r w:rsidRPr="002116CA">
        <w:t>materials</w:t>
      </w:r>
      <w:r w:rsidRPr="002116CA">
        <w:rPr>
          <w:spacing w:val="-5"/>
        </w:rPr>
        <w:t xml:space="preserve"> </w:t>
      </w:r>
      <w:r w:rsidRPr="002116CA">
        <w:t>and</w:t>
      </w:r>
      <w:r w:rsidRPr="002116CA">
        <w:rPr>
          <w:spacing w:val="-5"/>
        </w:rPr>
        <w:t xml:space="preserve"> </w:t>
      </w:r>
      <w:r w:rsidRPr="002116CA">
        <w:t>contact</w:t>
      </w:r>
      <w:r w:rsidRPr="002116CA">
        <w:rPr>
          <w:spacing w:val="-5"/>
        </w:rPr>
        <w:t xml:space="preserve"> </w:t>
      </w:r>
      <w:r w:rsidRPr="002116CA">
        <w:t>artist’s</w:t>
      </w:r>
      <w:r w:rsidRPr="002116CA">
        <w:rPr>
          <w:spacing w:val="-4"/>
        </w:rPr>
        <w:t xml:space="preserve"> </w:t>
      </w:r>
      <w:r w:rsidRPr="002116CA">
        <w:t>management</w:t>
      </w:r>
      <w:r w:rsidRPr="002116CA">
        <w:rPr>
          <w:spacing w:val="-5"/>
        </w:rPr>
        <w:t xml:space="preserve"> </w:t>
      </w:r>
      <w:r w:rsidRPr="002116CA">
        <w:t>before</w:t>
      </w:r>
      <w:r w:rsidRPr="002116CA">
        <w:rPr>
          <w:spacing w:val="-5"/>
        </w:rPr>
        <w:t xml:space="preserve"> </w:t>
      </w:r>
      <w:r w:rsidRPr="002116CA">
        <w:t>making any alterations or cuts. Please do not use previously dated materials.</w:t>
      </w:r>
    </w:p>
    <w:p w14:paraId="66AAC6FE" w14:textId="0F172947" w:rsidR="00F66F93" w:rsidRDefault="00F66F93" w:rsidP="009642C9"/>
    <w:sectPr w:rsidR="00F66F93" w:rsidSect="009642C9">
      <w:footerReference w:type="default" r:id="rId8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35AC" w14:textId="77777777" w:rsidR="00E07181" w:rsidRDefault="00E07181" w:rsidP="009642C9">
      <w:pPr>
        <w:spacing w:after="0" w:line="240" w:lineRule="auto"/>
      </w:pPr>
      <w:r>
        <w:separator/>
      </w:r>
    </w:p>
  </w:endnote>
  <w:endnote w:type="continuationSeparator" w:id="0">
    <w:p w14:paraId="57BEA073" w14:textId="77777777" w:rsidR="00E07181" w:rsidRDefault="00E07181" w:rsidP="0096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8B75" w14:textId="4C61E48F" w:rsidR="009642C9" w:rsidRDefault="009642C9" w:rsidP="009642C9">
    <w:pPr>
      <w:spacing w:before="11"/>
      <w:ind w:left="2829" w:hanging="2810"/>
      <w:rPr>
        <w:sz w:val="20"/>
      </w:rPr>
    </w:pPr>
    <w:r>
      <w:rPr>
        <w:sz w:val="20"/>
      </w:rPr>
      <w:t xml:space="preserve">           Monica</w:t>
    </w:r>
    <w:r>
      <w:rPr>
        <w:spacing w:val="-4"/>
        <w:sz w:val="20"/>
      </w:rPr>
      <w:t xml:space="preserve"> </w:t>
    </w:r>
    <w:r>
      <w:rPr>
        <w:sz w:val="20"/>
      </w:rPr>
      <w:t>Felkel</w:t>
    </w:r>
    <w:r>
      <w:rPr>
        <w:spacing w:val="-4"/>
        <w:sz w:val="20"/>
      </w:rPr>
      <w:t xml:space="preserve"> </w:t>
    </w:r>
    <w:r>
      <w:rPr>
        <w:sz w:val="20"/>
      </w:rPr>
      <w:t>Creative</w:t>
    </w:r>
    <w:r>
      <w:rPr>
        <w:spacing w:val="-4"/>
        <w:sz w:val="20"/>
      </w:rPr>
      <w:t xml:space="preserve"> </w:t>
    </w:r>
    <w:r>
      <w:rPr>
        <w:sz w:val="20"/>
      </w:rPr>
      <w:t>Partners,</w:t>
    </w:r>
    <w:r>
      <w:rPr>
        <w:spacing w:val="-4"/>
        <w:sz w:val="20"/>
      </w:rPr>
      <w:t xml:space="preserve"> </w:t>
    </w:r>
    <w:r>
      <w:rPr>
        <w:sz w:val="20"/>
      </w:rPr>
      <w:t>LLC</w:t>
    </w:r>
    <w:r>
      <w:rPr>
        <w:spacing w:val="-4"/>
        <w:sz w:val="20"/>
      </w:rPr>
      <w:t xml:space="preserve"> </w:t>
    </w:r>
    <w:r>
      <w:rPr>
        <w:sz w:val="20"/>
      </w:rPr>
      <w:t>•</w:t>
    </w:r>
    <w:r>
      <w:rPr>
        <w:spacing w:val="-4"/>
        <w:sz w:val="20"/>
      </w:rPr>
      <w:t xml:space="preserve"> </w:t>
    </w:r>
    <w:r>
      <w:rPr>
        <w:sz w:val="20"/>
      </w:rPr>
      <w:t>65</w:t>
    </w:r>
    <w:r>
      <w:rPr>
        <w:spacing w:val="-4"/>
        <w:sz w:val="20"/>
      </w:rPr>
      <w:t xml:space="preserve"> </w:t>
    </w:r>
    <w:r>
      <w:rPr>
        <w:sz w:val="20"/>
      </w:rPr>
      <w:t>West</w:t>
    </w:r>
    <w:r>
      <w:rPr>
        <w:spacing w:val="-4"/>
        <w:sz w:val="20"/>
      </w:rPr>
      <w:t xml:space="preserve"> </w:t>
    </w:r>
    <w:r>
      <w:rPr>
        <w:sz w:val="20"/>
      </w:rPr>
      <w:t>90</w:t>
    </w:r>
    <w:r>
      <w:rPr>
        <w:spacing w:val="-4"/>
        <w:sz w:val="20"/>
      </w:rPr>
      <w:t xml:space="preserve"> </w:t>
    </w:r>
    <w:r>
      <w:rPr>
        <w:sz w:val="20"/>
      </w:rPr>
      <w:t>Street</w:t>
    </w:r>
    <w:r>
      <w:rPr>
        <w:spacing w:val="80"/>
        <w:sz w:val="20"/>
      </w:rPr>
      <w:t xml:space="preserve"> </w:t>
    </w:r>
    <w:r>
      <w:rPr>
        <w:sz w:val="20"/>
      </w:rPr>
      <w:t>Suite</w:t>
    </w:r>
    <w:r>
      <w:rPr>
        <w:spacing w:val="-4"/>
        <w:sz w:val="20"/>
      </w:rPr>
      <w:t xml:space="preserve"> </w:t>
    </w:r>
    <w:r>
      <w:rPr>
        <w:sz w:val="20"/>
      </w:rPr>
      <w:t>14F</w:t>
    </w:r>
    <w:r>
      <w:rPr>
        <w:spacing w:val="-4"/>
        <w:sz w:val="20"/>
      </w:rPr>
      <w:t xml:space="preserve"> </w:t>
    </w:r>
    <w:r>
      <w:rPr>
        <w:sz w:val="20"/>
      </w:rPr>
      <w:t>•</w:t>
    </w:r>
    <w:r>
      <w:rPr>
        <w:spacing w:val="-4"/>
        <w:sz w:val="20"/>
      </w:rPr>
      <w:t xml:space="preserve"> </w:t>
    </w:r>
    <w:r>
      <w:rPr>
        <w:sz w:val="20"/>
      </w:rPr>
      <w:t>New</w:t>
    </w:r>
    <w:r>
      <w:rPr>
        <w:spacing w:val="-4"/>
        <w:sz w:val="20"/>
      </w:rPr>
      <w:t xml:space="preserve"> </w:t>
    </w:r>
    <w:r>
      <w:rPr>
        <w:sz w:val="20"/>
      </w:rPr>
      <w:t>York,</w:t>
    </w:r>
    <w:r>
      <w:rPr>
        <w:spacing w:val="-4"/>
        <w:sz w:val="20"/>
      </w:rPr>
      <w:t xml:space="preserve"> </w:t>
    </w:r>
    <w:r>
      <w:rPr>
        <w:sz w:val="20"/>
      </w:rPr>
      <w:t>NY</w:t>
    </w:r>
    <w:r>
      <w:rPr>
        <w:spacing w:val="-4"/>
        <w:sz w:val="20"/>
      </w:rPr>
      <w:t xml:space="preserve"> </w:t>
    </w:r>
    <w:r>
      <w:rPr>
        <w:sz w:val="20"/>
      </w:rPr>
      <w:t>10024</w:t>
    </w:r>
    <w:r>
      <w:rPr>
        <w:spacing w:val="-4"/>
        <w:sz w:val="20"/>
      </w:rPr>
      <w:t xml:space="preserve"> </w:t>
    </w:r>
    <w:r>
      <w:rPr>
        <w:sz w:val="20"/>
      </w:rPr>
      <w:t>•</w:t>
    </w:r>
    <w:r>
      <w:rPr>
        <w:spacing w:val="-4"/>
        <w:sz w:val="20"/>
      </w:rPr>
      <w:t xml:space="preserve"> </w:t>
    </w:r>
    <w:r>
      <w:rPr>
        <w:sz w:val="20"/>
      </w:rPr>
      <w:t xml:space="preserve">917-868-8107 </w:t>
    </w:r>
    <w:hyperlink r:id="rId1" w:history="1">
      <w:r w:rsidRPr="00A9069E">
        <w:rPr>
          <w:rStyle w:val="Hyperlink"/>
          <w:spacing w:val="-2"/>
          <w:sz w:val="20"/>
        </w:rPr>
        <w:t>www.monicafelkelcreativepartners.com</w:t>
      </w:r>
    </w:hyperlink>
  </w:p>
  <w:p w14:paraId="36FDA68C" w14:textId="7E9244AF" w:rsidR="009642C9" w:rsidRDefault="009642C9">
    <w:pPr>
      <w:pStyle w:val="Footer"/>
    </w:pPr>
  </w:p>
  <w:p w14:paraId="4A8997BE" w14:textId="77777777" w:rsidR="009642C9" w:rsidRDefault="00964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245" w14:textId="77777777" w:rsidR="00E07181" w:rsidRDefault="00E07181" w:rsidP="009642C9">
      <w:pPr>
        <w:spacing w:after="0" w:line="240" w:lineRule="auto"/>
      </w:pPr>
      <w:r>
        <w:separator/>
      </w:r>
    </w:p>
  </w:footnote>
  <w:footnote w:type="continuationSeparator" w:id="0">
    <w:p w14:paraId="103FD2EE" w14:textId="77777777" w:rsidR="00E07181" w:rsidRDefault="00E07181" w:rsidP="00964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35"/>
    <w:rsid w:val="0005608A"/>
    <w:rsid w:val="000F1918"/>
    <w:rsid w:val="00132174"/>
    <w:rsid w:val="00157877"/>
    <w:rsid w:val="00180486"/>
    <w:rsid w:val="001B3908"/>
    <w:rsid w:val="001C13A6"/>
    <w:rsid w:val="001D5A76"/>
    <w:rsid w:val="001F75CF"/>
    <w:rsid w:val="00201DE3"/>
    <w:rsid w:val="002116CA"/>
    <w:rsid w:val="00253927"/>
    <w:rsid w:val="00262A50"/>
    <w:rsid w:val="00297A70"/>
    <w:rsid w:val="00307E4B"/>
    <w:rsid w:val="00323E7D"/>
    <w:rsid w:val="0036252D"/>
    <w:rsid w:val="00473AAB"/>
    <w:rsid w:val="00497258"/>
    <w:rsid w:val="004A344B"/>
    <w:rsid w:val="004F0A07"/>
    <w:rsid w:val="00504E02"/>
    <w:rsid w:val="0054486B"/>
    <w:rsid w:val="00576522"/>
    <w:rsid w:val="00583846"/>
    <w:rsid w:val="005E7713"/>
    <w:rsid w:val="006442ED"/>
    <w:rsid w:val="0066542D"/>
    <w:rsid w:val="006802A6"/>
    <w:rsid w:val="006826F7"/>
    <w:rsid w:val="0069693E"/>
    <w:rsid w:val="006D3C7E"/>
    <w:rsid w:val="006F6D15"/>
    <w:rsid w:val="00767470"/>
    <w:rsid w:val="00787A18"/>
    <w:rsid w:val="007C47BC"/>
    <w:rsid w:val="008231D4"/>
    <w:rsid w:val="008521FB"/>
    <w:rsid w:val="008C5E3E"/>
    <w:rsid w:val="009642C9"/>
    <w:rsid w:val="00977423"/>
    <w:rsid w:val="00986B61"/>
    <w:rsid w:val="009B26F5"/>
    <w:rsid w:val="00A06EE1"/>
    <w:rsid w:val="00AC6261"/>
    <w:rsid w:val="00AF3B35"/>
    <w:rsid w:val="00B44EC5"/>
    <w:rsid w:val="00BB67FE"/>
    <w:rsid w:val="00CC435C"/>
    <w:rsid w:val="00D06737"/>
    <w:rsid w:val="00D34BE0"/>
    <w:rsid w:val="00D769C9"/>
    <w:rsid w:val="00D923E5"/>
    <w:rsid w:val="00E07181"/>
    <w:rsid w:val="00E23CF4"/>
    <w:rsid w:val="00E45FCC"/>
    <w:rsid w:val="00E91621"/>
    <w:rsid w:val="00EB1982"/>
    <w:rsid w:val="00ED4CBC"/>
    <w:rsid w:val="00EF49B2"/>
    <w:rsid w:val="00F26AB8"/>
    <w:rsid w:val="00F4429A"/>
    <w:rsid w:val="00F517A5"/>
    <w:rsid w:val="00F66F93"/>
    <w:rsid w:val="00F80AD3"/>
    <w:rsid w:val="00F83B64"/>
    <w:rsid w:val="00F8658A"/>
    <w:rsid w:val="00FC75E9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7AC0"/>
  <w15:chartTrackingRefBased/>
  <w15:docId w15:val="{1B81CF95-506C-408F-A4D4-7F3DF3CB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5E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64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42C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2C9"/>
  </w:style>
  <w:style w:type="paragraph" w:styleId="Footer">
    <w:name w:val="footer"/>
    <w:basedOn w:val="Normal"/>
    <w:link w:val="FooterChar"/>
    <w:uiPriority w:val="99"/>
    <w:unhideWhenUsed/>
    <w:rsid w:val="0096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icafelkelcreative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D18E-1B50-4EAB-96EE-0D3680ED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Felkel</dc:creator>
  <cp:keywords/>
  <dc:description/>
  <cp:lastModifiedBy>Monica Felkel</cp:lastModifiedBy>
  <cp:revision>2</cp:revision>
  <dcterms:created xsi:type="dcterms:W3CDTF">2025-11-11T23:18:00Z</dcterms:created>
  <dcterms:modified xsi:type="dcterms:W3CDTF">2025-11-11T23:18:00Z</dcterms:modified>
</cp:coreProperties>
</file>